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1A3" w:rsidRPr="00A6715E" w:rsidRDefault="005321A3">
      <w:pPr>
        <w:pStyle w:val="Titel1"/>
        <w:spacing w:line="280" w:lineRule="auto"/>
        <w:rPr>
          <w:rFonts w:cs="Times New Roman"/>
          <w:szCs w:val="24"/>
          <w:lang w:val="ru-RU"/>
        </w:rPr>
      </w:pPr>
      <w:r w:rsidRPr="00A6715E">
        <w:rPr>
          <w:rFonts w:cs="Times New Roman"/>
          <w:szCs w:val="24"/>
          <w:lang w:val="ru-RU"/>
        </w:rPr>
        <w:t>Финишер TCM 180i Wirtgen: удобное</w:t>
      </w:r>
      <w:r w:rsidR="00AD4521" w:rsidRPr="00A6715E">
        <w:rPr>
          <w:rFonts w:cs="Times New Roman"/>
          <w:szCs w:val="24"/>
        </w:rPr>
        <w:t> </w:t>
      </w:r>
      <w:r w:rsidRPr="00A6715E">
        <w:rPr>
          <w:rFonts w:cs="Times New Roman"/>
          <w:szCs w:val="24"/>
          <w:lang w:val="ru-RU"/>
        </w:rPr>
        <w:t>решение</w:t>
      </w:r>
    </w:p>
    <w:p w:rsidR="005321A3" w:rsidRPr="00A6715E" w:rsidRDefault="005321A3">
      <w:pPr>
        <w:rPr>
          <w:rFonts w:cs="Times New Roman"/>
          <w:szCs w:val="24"/>
          <w:lang w:val="ru-RU"/>
        </w:rPr>
      </w:pPr>
    </w:p>
    <w:p w:rsidR="005321A3" w:rsidRPr="00C27599" w:rsidRDefault="005321A3" w:rsidP="00A6715E">
      <w:pPr>
        <w:pStyle w:val="Subtitel1"/>
        <w:spacing w:line="280" w:lineRule="auto"/>
        <w:jc w:val="both"/>
        <w:rPr>
          <w:rFonts w:cs="Times New Roman"/>
          <w:szCs w:val="24"/>
          <w:lang w:val="ru-RU"/>
        </w:rPr>
      </w:pPr>
      <w:r w:rsidRPr="00A6715E">
        <w:rPr>
          <w:rFonts w:cs="Times New Roman"/>
          <w:szCs w:val="24"/>
          <w:lang w:val="ru-RU"/>
        </w:rPr>
        <w:t>Гарантом успеха при правильной финишной обработке бетонных покрытий являются самоходные финишеры, такие как новый TCM 180i Wirtgen. Его мировая премьера состоится на выставке bauma 2016.</w:t>
      </w:r>
    </w:p>
    <w:p w:rsidR="005321A3" w:rsidRPr="00C27599" w:rsidRDefault="005321A3">
      <w:pPr>
        <w:rPr>
          <w:rFonts w:cs="Times New Roman"/>
          <w:szCs w:val="24"/>
          <w:lang w:val="ru-RU"/>
        </w:rPr>
      </w:pPr>
    </w:p>
    <w:p w:rsidR="00A6715E" w:rsidRPr="00A6715E" w:rsidRDefault="00A6715E" w:rsidP="00A6715E">
      <w:pPr>
        <w:jc w:val="both"/>
        <w:rPr>
          <w:rFonts w:cs="Times New Roman"/>
          <w:noProof/>
          <w:szCs w:val="24"/>
          <w:lang w:val="ru-RU"/>
        </w:rPr>
      </w:pPr>
      <w:r w:rsidRPr="00A6715E">
        <w:rPr>
          <w:rFonts w:cs="Times New Roman"/>
          <w:noProof/>
          <w:szCs w:val="24"/>
          <w:lang w:val="ru-RU"/>
        </w:rPr>
        <w:t xml:space="preserve">Сразу после укладки бетоноукладчиком со скользящими формами цементобетон необходимо заблаговременно защитить от высыхания во избежание напряжений, ведущих к образованию трещин. Финишер оснащен автоматическими разбрызгивателями и щеточными агрегатами, и при укладке цементобетона он следует непосредственно за бетоноукладчиком со скользящими формами, чтобы придать поверхности цементобетонного покрытия необходимую текстуру. В заключение разбрызгиватель обеспечивает распределение жидкости по свежему цементобетонному покрытию, предотвращая, таким образом, его преждевременное высыхание. </w:t>
      </w:r>
    </w:p>
    <w:p w:rsidR="00A6715E" w:rsidRPr="00A6715E" w:rsidRDefault="00A6715E" w:rsidP="00A6715E">
      <w:pPr>
        <w:jc w:val="both"/>
        <w:rPr>
          <w:rFonts w:cs="Times New Roman"/>
          <w:noProof/>
          <w:szCs w:val="24"/>
          <w:lang w:val="ru-RU"/>
        </w:rPr>
      </w:pPr>
    </w:p>
    <w:p w:rsidR="00A6715E" w:rsidRPr="00A6715E" w:rsidRDefault="00A6715E" w:rsidP="00A6715E">
      <w:pPr>
        <w:jc w:val="both"/>
        <w:rPr>
          <w:rFonts w:cs="Times New Roman"/>
          <w:noProof/>
          <w:szCs w:val="24"/>
          <w:lang w:val="ru-RU"/>
        </w:rPr>
      </w:pPr>
      <w:r w:rsidRPr="00A6715E">
        <w:rPr>
          <w:rFonts w:cs="Times New Roman"/>
          <w:noProof/>
          <w:szCs w:val="24"/>
        </w:rPr>
        <w:t>TCM</w:t>
      </w:r>
      <w:r w:rsidRPr="00A6715E">
        <w:rPr>
          <w:rFonts w:cs="Times New Roman"/>
          <w:noProof/>
          <w:szCs w:val="24"/>
          <w:lang w:val="ru-RU"/>
        </w:rPr>
        <w:t xml:space="preserve"> 180</w:t>
      </w:r>
      <w:r w:rsidRPr="00A6715E">
        <w:rPr>
          <w:rFonts w:cs="Times New Roman"/>
          <w:noProof/>
          <w:szCs w:val="24"/>
        </w:rPr>
        <w:t>i</w:t>
      </w:r>
      <w:r w:rsidRPr="00A6715E">
        <w:rPr>
          <w:rFonts w:cs="Times New Roman"/>
          <w:noProof/>
          <w:szCs w:val="24"/>
          <w:lang w:val="ru-RU"/>
        </w:rPr>
        <w:t xml:space="preserve"> – это новейший финишер, который еще более расширяет возможности высококачественной укладки при помощи техники </w:t>
      </w:r>
      <w:r w:rsidRPr="00A6715E">
        <w:rPr>
          <w:rFonts w:cs="Times New Roman"/>
          <w:noProof/>
          <w:szCs w:val="24"/>
        </w:rPr>
        <w:t>Wirtgen</w:t>
      </w:r>
      <w:r w:rsidRPr="00A6715E">
        <w:rPr>
          <w:rFonts w:cs="Times New Roman"/>
          <w:noProof/>
          <w:szCs w:val="24"/>
          <w:lang w:val="ru-RU"/>
        </w:rPr>
        <w:t xml:space="preserve">. Модульная конструкция обеспечивает рабочую ширину от 4 м до 18 м. Новый силовой агрегат </w:t>
      </w:r>
      <w:r w:rsidRPr="00A6715E">
        <w:rPr>
          <w:rFonts w:cs="Times New Roman"/>
          <w:noProof/>
          <w:szCs w:val="24"/>
        </w:rPr>
        <w:t>TCM</w:t>
      </w:r>
      <w:r w:rsidRPr="00A6715E">
        <w:rPr>
          <w:rFonts w:cs="Times New Roman"/>
          <w:noProof/>
          <w:szCs w:val="24"/>
          <w:lang w:val="ru-RU"/>
        </w:rPr>
        <w:t xml:space="preserve"> 180</w:t>
      </w:r>
      <w:r w:rsidRPr="00A6715E">
        <w:rPr>
          <w:rFonts w:cs="Times New Roman"/>
          <w:noProof/>
          <w:szCs w:val="24"/>
        </w:rPr>
        <w:t>i</w:t>
      </w:r>
      <w:r w:rsidRPr="00A6715E">
        <w:rPr>
          <w:rFonts w:cs="Times New Roman"/>
          <w:noProof/>
          <w:szCs w:val="24"/>
          <w:lang w:val="ru-RU"/>
        </w:rPr>
        <w:t xml:space="preserve"> выполнен по самой экологичной технологии, соответствующей норме токсичности класса Евро 4 / </w:t>
      </w:r>
      <w:r w:rsidRPr="00A6715E">
        <w:rPr>
          <w:rFonts w:cs="Times New Roman"/>
          <w:noProof/>
          <w:szCs w:val="24"/>
        </w:rPr>
        <w:t>US</w:t>
      </w:r>
      <w:r w:rsidRPr="00A6715E">
        <w:rPr>
          <w:rFonts w:cs="Times New Roman"/>
          <w:noProof/>
          <w:szCs w:val="24"/>
          <w:lang w:val="ru-RU"/>
        </w:rPr>
        <w:t xml:space="preserve"> </w:t>
      </w:r>
      <w:r w:rsidRPr="00A6715E">
        <w:rPr>
          <w:rFonts w:cs="Times New Roman"/>
          <w:noProof/>
          <w:szCs w:val="24"/>
        </w:rPr>
        <w:t>Tier</w:t>
      </w:r>
      <w:r w:rsidRPr="00A6715E">
        <w:rPr>
          <w:rFonts w:cs="Times New Roman"/>
          <w:noProof/>
          <w:szCs w:val="24"/>
          <w:lang w:val="ru-RU"/>
        </w:rPr>
        <w:t xml:space="preserve"> 4 </w:t>
      </w:r>
      <w:r w:rsidRPr="00A6715E">
        <w:rPr>
          <w:rFonts w:cs="Times New Roman"/>
          <w:noProof/>
          <w:szCs w:val="24"/>
        </w:rPr>
        <w:t>Final</w:t>
      </w:r>
      <w:r w:rsidRPr="00A6715E">
        <w:rPr>
          <w:rFonts w:cs="Times New Roman"/>
          <w:noProof/>
          <w:szCs w:val="24"/>
          <w:lang w:val="ru-RU"/>
        </w:rPr>
        <w:t>. Помимо того, двигатель можно оснастить дополнительным сажевым фильтром (</w:t>
      </w:r>
      <w:r w:rsidRPr="00A6715E">
        <w:rPr>
          <w:rFonts w:cs="Times New Roman"/>
          <w:noProof/>
          <w:szCs w:val="24"/>
        </w:rPr>
        <w:t>DPF</w:t>
      </w:r>
      <w:r w:rsidRPr="00A6715E">
        <w:rPr>
          <w:rFonts w:cs="Times New Roman"/>
          <w:noProof/>
          <w:szCs w:val="24"/>
          <w:lang w:val="ru-RU"/>
        </w:rPr>
        <w:t xml:space="preserve">). Благодаря новой концепции управления новый финишер имеет такое же интуитивное управление, как и бетоноукладчики со скользящими формами </w:t>
      </w:r>
      <w:r w:rsidRPr="00A6715E">
        <w:rPr>
          <w:rFonts w:cs="Times New Roman"/>
          <w:noProof/>
          <w:szCs w:val="24"/>
        </w:rPr>
        <w:t>Wirtgen</w:t>
      </w:r>
      <w:r w:rsidRPr="00A6715E">
        <w:rPr>
          <w:rFonts w:cs="Times New Roman"/>
          <w:noProof/>
          <w:szCs w:val="24"/>
          <w:lang w:val="ru-RU"/>
        </w:rPr>
        <w:t xml:space="preserve"> серий </w:t>
      </w:r>
      <w:r w:rsidRPr="00A6715E">
        <w:rPr>
          <w:rFonts w:cs="Times New Roman"/>
          <w:noProof/>
          <w:szCs w:val="24"/>
        </w:rPr>
        <w:t>SP</w:t>
      </w:r>
      <w:r w:rsidRPr="00A6715E">
        <w:rPr>
          <w:rFonts w:cs="Times New Roman"/>
          <w:noProof/>
          <w:szCs w:val="24"/>
          <w:lang w:val="ru-RU"/>
        </w:rPr>
        <w:t xml:space="preserve"> 90 и </w:t>
      </w:r>
      <w:r w:rsidRPr="00A6715E">
        <w:rPr>
          <w:rFonts w:cs="Times New Roman"/>
          <w:noProof/>
          <w:szCs w:val="24"/>
        </w:rPr>
        <w:t>SP</w:t>
      </w:r>
      <w:r w:rsidRPr="00A6715E">
        <w:rPr>
          <w:rFonts w:cs="Times New Roman"/>
          <w:noProof/>
          <w:szCs w:val="24"/>
          <w:lang w:val="ru-RU"/>
        </w:rPr>
        <w:t xml:space="preserve"> 60. Помимо современных, наглядно сгруппированных функций, консоль управления имеет также ряд новых функций для обслуживания и контроля, оптимизирующих рабочий процесс. На эффективность которого также влияет новая концепция гидравлики, поскольку тяговый привод можно </w:t>
      </w:r>
    </w:p>
    <w:p w:rsidR="00A6715E" w:rsidRPr="00A6715E" w:rsidRDefault="00A6715E" w:rsidP="00A6715E">
      <w:pPr>
        <w:jc w:val="both"/>
        <w:rPr>
          <w:rFonts w:cs="Times New Roman"/>
          <w:noProof/>
          <w:szCs w:val="24"/>
          <w:lang w:val="ru-RU"/>
        </w:rPr>
      </w:pPr>
    </w:p>
    <w:p w:rsidR="00A6715E" w:rsidRPr="00A6715E" w:rsidRDefault="00A6715E" w:rsidP="00A6715E">
      <w:pPr>
        <w:jc w:val="both"/>
        <w:rPr>
          <w:rFonts w:cs="Times New Roman"/>
          <w:noProof/>
          <w:szCs w:val="24"/>
          <w:lang w:val="ru-RU"/>
        </w:rPr>
      </w:pPr>
      <w:r w:rsidRPr="00A6715E">
        <w:rPr>
          <w:rFonts w:cs="Times New Roman"/>
          <w:noProof/>
          <w:szCs w:val="24"/>
          <w:lang w:val="ru-RU"/>
        </w:rPr>
        <w:t xml:space="preserve">теперь, среди прочего, переключать на различных скоростях (в рабочем и транспортном режиме). Регулирование высоты отвечает всем требованиям благодаря пропорциональному управлению. </w:t>
      </w:r>
    </w:p>
    <w:p w:rsidR="00A6715E" w:rsidRPr="00A6715E" w:rsidRDefault="00A6715E" w:rsidP="00A6715E">
      <w:pPr>
        <w:jc w:val="both"/>
        <w:rPr>
          <w:rFonts w:cs="Times New Roman"/>
          <w:noProof/>
          <w:szCs w:val="24"/>
          <w:lang w:val="ru-RU"/>
        </w:rPr>
      </w:pPr>
    </w:p>
    <w:p w:rsidR="00A6715E" w:rsidRPr="00A6715E" w:rsidRDefault="00A6715E" w:rsidP="00A6715E">
      <w:pPr>
        <w:jc w:val="both"/>
        <w:rPr>
          <w:rFonts w:cs="Times New Roman"/>
          <w:noProof/>
          <w:szCs w:val="24"/>
          <w:lang w:val="ru-RU"/>
        </w:rPr>
      </w:pPr>
      <w:r w:rsidRPr="00A6715E">
        <w:rPr>
          <w:rFonts w:cs="Times New Roman"/>
          <w:noProof/>
          <w:szCs w:val="24"/>
          <w:lang w:val="ru-RU"/>
        </w:rPr>
        <w:t xml:space="preserve">Для того, чтобы оптимально реагировать на различные требования клиентов по всему миру, </w:t>
      </w:r>
      <w:r w:rsidRPr="00A6715E">
        <w:rPr>
          <w:rFonts w:cs="Times New Roman"/>
          <w:noProof/>
          <w:szCs w:val="24"/>
        </w:rPr>
        <w:t>Wirtgen</w:t>
      </w:r>
      <w:r w:rsidRPr="00A6715E">
        <w:rPr>
          <w:rFonts w:cs="Times New Roman"/>
          <w:noProof/>
          <w:szCs w:val="24"/>
          <w:lang w:val="ru-RU"/>
        </w:rPr>
        <w:t xml:space="preserve"> расширил спектр возможностей создания разнообразных текстур поверхности. Помимо проверенных временем функций поперечной обработки щетками и поперечного разбрызгивания, в будущем возможно будет выполнять продольную обработку щетками и разбрызгивание, а также создание </w:t>
      </w:r>
      <w:r w:rsidRPr="00A6715E">
        <w:rPr>
          <w:rFonts w:cs="Times New Roman"/>
          <w:noProof/>
          <w:szCs w:val="24"/>
          <w:lang w:val="ru-RU"/>
        </w:rPr>
        <w:lastRenderedPageBreak/>
        <w:t xml:space="preserve">диагональной текстуры. Кроме того, машину можно оснастить креплениями для джутовой ткани или искусственного газона. </w:t>
      </w:r>
    </w:p>
    <w:p w:rsidR="00A6715E" w:rsidRPr="00A6715E" w:rsidRDefault="00A6715E" w:rsidP="00A6715E">
      <w:pPr>
        <w:jc w:val="both"/>
        <w:rPr>
          <w:rFonts w:cs="Times New Roman"/>
          <w:noProof/>
          <w:szCs w:val="24"/>
          <w:lang w:val="ru-RU"/>
        </w:rPr>
      </w:pPr>
    </w:p>
    <w:p w:rsidR="005321A3" w:rsidRDefault="00A6715E" w:rsidP="00A6715E">
      <w:pPr>
        <w:jc w:val="both"/>
        <w:rPr>
          <w:rFonts w:cs="Times New Roman"/>
          <w:szCs w:val="24"/>
        </w:rPr>
      </w:pPr>
      <w:r w:rsidRPr="00A6715E">
        <w:rPr>
          <w:rFonts w:cs="Times New Roman"/>
          <w:noProof/>
          <w:szCs w:val="24"/>
        </w:rPr>
        <w:t>При помощи устройства для размотки пленки (т.н. Polyroll) можно быстро и эффективно защитить цементобетон от отрицательного воздействия дождя. Для этого машина сразу за бетоноукладчиком со скользящими формами в противоположном направлении укладывает пленку для защиты от дождя.</w:t>
      </w:r>
    </w:p>
    <w:p w:rsidR="005321A3" w:rsidRDefault="005321A3">
      <w:pPr>
        <w:rPr>
          <w:rFonts w:cs="Times New Roman"/>
          <w:szCs w:val="24"/>
        </w:rPr>
      </w:pPr>
      <w:bookmarkStart w:id="0" w:name="_GoBack"/>
      <w:bookmarkEnd w:id="0"/>
    </w:p>
    <w:p w:rsidR="005321A3" w:rsidRDefault="005321A3">
      <w:pPr>
        <w:rPr>
          <w:rFonts w:cs="Times New Roman"/>
          <w:szCs w:val="24"/>
        </w:rPr>
      </w:pPr>
    </w:p>
    <w:p w:rsidR="005321A3" w:rsidRDefault="00A6715E">
      <w:pPr>
        <w:pStyle w:val="Subtitel-Unterstrichen1"/>
        <w:rPr>
          <w:rFonts w:cs="Times New Roman"/>
          <w:szCs w:val="24"/>
        </w:rPr>
      </w:pPr>
      <w:r w:rsidRPr="00A6715E">
        <w:rPr>
          <w:rFonts w:cs="Times New Roman"/>
          <w:noProof/>
          <w:szCs w:val="24"/>
        </w:rPr>
        <w:t>Фотографии:</w:t>
      </w:r>
    </w:p>
    <w:p w:rsidR="005321A3" w:rsidRDefault="005321A3">
      <w:pPr>
        <w:rPr>
          <w:rFonts w:cs="Times New Roman"/>
          <w:szCs w:val="24"/>
        </w:rPr>
      </w:pPr>
    </w:p>
    <w:tbl>
      <w:tblPr>
        <w:tblW w:w="9639" w:type="dxa"/>
        <w:tblBorders>
          <w:insideV w:val="single" w:sz="2" w:space="0" w:color="auto"/>
        </w:tblBorders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4824"/>
        <w:gridCol w:w="4815"/>
      </w:tblGrid>
      <w:tr w:rsidR="005321A3" w:rsidRPr="00A6715E">
        <w:tc>
          <w:tcPr>
            <w:tcW w:w="4824" w:type="dxa"/>
            <w:vAlign w:val="center"/>
          </w:tcPr>
          <w:p w:rsidR="005321A3" w:rsidRPr="00A6715E" w:rsidRDefault="00C26205">
            <w:pPr>
              <w:spacing w:line="240" w:lineRule="auto"/>
              <w:rPr>
                <w:rFonts w:cs="Times New Roman"/>
                <w:sz w:val="20"/>
                <w:szCs w:val="24"/>
              </w:rPr>
            </w:pPr>
            <w:r w:rsidRPr="00A6715E">
              <w:rPr>
                <w:rFonts w:cs="Times New Roman"/>
                <w:noProof/>
                <w:snapToGrid/>
                <w:sz w:val="20"/>
                <w:szCs w:val="24"/>
              </w:rPr>
              <w:drawing>
                <wp:inline distT="0" distB="0" distL="0" distR="0" wp14:anchorId="50C26187" wp14:editId="4C2448E4">
                  <wp:extent cx="2479732" cy="1837055"/>
                  <wp:effectExtent l="0" t="0" r="0" b="0"/>
                  <wp:docPr id="5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9732" cy="1837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  <w:vAlign w:val="center"/>
          </w:tcPr>
          <w:p w:rsidR="005321A3" w:rsidRPr="00A6715E" w:rsidRDefault="00A6715E">
            <w:pPr>
              <w:pStyle w:val="Subtitel1"/>
              <w:spacing w:line="240" w:lineRule="auto"/>
              <w:rPr>
                <w:rFonts w:cs="Times New Roman"/>
                <w:sz w:val="20"/>
                <w:szCs w:val="24"/>
                <w:lang w:val="ru-RU"/>
              </w:rPr>
            </w:pPr>
            <w:r>
              <w:rPr>
                <w:rFonts w:cs="Times New Roman"/>
                <w:noProof/>
                <w:sz w:val="20"/>
                <w:szCs w:val="24"/>
              </w:rPr>
              <w:t>W_G_TCM180i_00010</w:t>
            </w:r>
            <w:r w:rsidRPr="00A6715E">
              <w:rPr>
                <w:rFonts w:cs="Times New Roman"/>
                <w:noProof/>
                <w:sz w:val="20"/>
                <w:szCs w:val="24"/>
              </w:rPr>
              <w:t>_HI</w:t>
            </w:r>
          </w:p>
          <w:p w:rsidR="005321A3" w:rsidRPr="00A6715E" w:rsidRDefault="005321A3">
            <w:pPr>
              <w:spacing w:line="240" w:lineRule="auto"/>
              <w:rPr>
                <w:rFonts w:cs="Times New Roman"/>
                <w:sz w:val="20"/>
                <w:szCs w:val="24"/>
                <w:lang w:val="ru-RU"/>
              </w:rPr>
            </w:pPr>
          </w:p>
          <w:p w:rsidR="005321A3" w:rsidRPr="00A6715E" w:rsidRDefault="005321A3">
            <w:pPr>
              <w:spacing w:line="240" w:lineRule="auto"/>
              <w:rPr>
                <w:rFonts w:cs="Times New Roman"/>
                <w:szCs w:val="24"/>
                <w:lang w:val="ru-RU"/>
              </w:rPr>
            </w:pPr>
            <w:r w:rsidRPr="00A6715E">
              <w:rPr>
                <w:rFonts w:cs="Times New Roman"/>
                <w:szCs w:val="24"/>
                <w:lang w:val="ru-RU"/>
              </w:rPr>
              <w:t>Закрепленный на поперечном приводе разбрызгиватель обеспечивает точно дозированное распределение жидкости по бетону. Так предотвращается преждевременное высыхание. Также</w:t>
            </w:r>
            <w:r w:rsidR="00A82948" w:rsidRPr="00A6715E">
              <w:rPr>
                <w:rFonts w:cs="Times New Roman"/>
                <w:szCs w:val="24"/>
              </w:rPr>
              <w:t> </w:t>
            </w:r>
            <w:r w:rsidRPr="00A6715E">
              <w:rPr>
                <w:rFonts w:cs="Times New Roman"/>
                <w:szCs w:val="24"/>
                <w:lang w:val="ru-RU"/>
              </w:rPr>
              <w:t xml:space="preserve">монтированный на поперечном приводе щеточный агрегат придает поверхности бетонного покрытия необходимую структуру. </w:t>
            </w:r>
          </w:p>
          <w:p w:rsidR="005321A3" w:rsidRPr="00A6715E" w:rsidRDefault="005321A3">
            <w:pPr>
              <w:spacing w:line="240" w:lineRule="auto"/>
              <w:rPr>
                <w:rFonts w:cs="Times New Roman"/>
                <w:szCs w:val="24"/>
                <w:lang w:val="ru-RU"/>
              </w:rPr>
            </w:pPr>
          </w:p>
        </w:tc>
      </w:tr>
    </w:tbl>
    <w:p w:rsidR="005321A3" w:rsidRPr="00A6715E" w:rsidRDefault="005321A3">
      <w:pPr>
        <w:rPr>
          <w:rFonts w:cs="Times New Roman"/>
          <w:szCs w:val="24"/>
          <w:lang w:val="ru-RU"/>
        </w:rPr>
      </w:pPr>
    </w:p>
    <w:tbl>
      <w:tblPr>
        <w:tblW w:w="9999" w:type="dxa"/>
        <w:tblBorders>
          <w:insideV w:val="single" w:sz="2" w:space="0" w:color="auto"/>
        </w:tblBorders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4824"/>
        <w:gridCol w:w="5175"/>
      </w:tblGrid>
      <w:tr w:rsidR="005321A3" w:rsidRPr="00A6715E">
        <w:tc>
          <w:tcPr>
            <w:tcW w:w="4824" w:type="dxa"/>
            <w:vAlign w:val="center"/>
          </w:tcPr>
          <w:p w:rsidR="005321A3" w:rsidRPr="00A6715E" w:rsidRDefault="00C26205">
            <w:pPr>
              <w:rPr>
                <w:rFonts w:cs="Times New Roman"/>
                <w:szCs w:val="24"/>
              </w:rPr>
            </w:pPr>
            <w:r w:rsidRPr="00A6715E">
              <w:rPr>
                <w:rFonts w:cs="Times New Roman"/>
                <w:noProof/>
                <w:snapToGrid/>
                <w:szCs w:val="24"/>
              </w:rPr>
              <w:drawing>
                <wp:inline distT="0" distB="0" distL="0" distR="0" wp14:anchorId="270D2C4B" wp14:editId="3F690E71">
                  <wp:extent cx="2479732" cy="1837055"/>
                  <wp:effectExtent l="0" t="0" r="0" b="0"/>
                  <wp:docPr id="4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9732" cy="1837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5" w:type="dxa"/>
            <w:vAlign w:val="center"/>
          </w:tcPr>
          <w:p w:rsidR="005321A3" w:rsidRPr="00A6715E" w:rsidRDefault="00A6715E">
            <w:pPr>
              <w:rPr>
                <w:rFonts w:cs="Times New Roman"/>
                <w:b/>
                <w:szCs w:val="24"/>
                <w:lang w:val="ru-RU"/>
              </w:rPr>
            </w:pPr>
            <w:r>
              <w:rPr>
                <w:rFonts w:cs="Times New Roman"/>
                <w:b/>
                <w:noProof/>
                <w:szCs w:val="24"/>
              </w:rPr>
              <w:t>W_G_TCM180i_00011</w:t>
            </w:r>
            <w:r w:rsidRPr="00A6715E">
              <w:rPr>
                <w:rFonts w:cs="Times New Roman"/>
                <w:b/>
                <w:noProof/>
                <w:szCs w:val="24"/>
              </w:rPr>
              <w:t>_HI</w:t>
            </w:r>
          </w:p>
          <w:p w:rsidR="005321A3" w:rsidRPr="00A6715E" w:rsidRDefault="005321A3">
            <w:pPr>
              <w:rPr>
                <w:rFonts w:cs="Times New Roman"/>
                <w:szCs w:val="24"/>
                <w:lang w:val="ru-RU"/>
              </w:rPr>
            </w:pPr>
          </w:p>
          <w:p w:rsidR="005321A3" w:rsidRPr="00A6715E" w:rsidRDefault="005321A3">
            <w:pPr>
              <w:spacing w:line="280" w:lineRule="auto"/>
              <w:rPr>
                <w:rFonts w:cs="Times New Roman"/>
                <w:szCs w:val="24"/>
                <w:lang w:val="ru-RU"/>
              </w:rPr>
            </w:pPr>
            <w:r w:rsidRPr="00A6715E">
              <w:rPr>
                <w:rFonts w:cs="Times New Roman"/>
                <w:szCs w:val="24"/>
                <w:lang w:val="ru-RU"/>
              </w:rPr>
              <w:t>Модульная конструкция обеспечивает возможность изменения рабочей ширины этого самоходного финишера от</w:t>
            </w:r>
            <w:r w:rsidRPr="00A6715E">
              <w:rPr>
                <w:rFonts w:cs="Times New Roman"/>
                <w:szCs w:val="24"/>
              </w:rPr>
              <w:t> </w:t>
            </w:r>
            <w:r w:rsidRPr="00A6715E">
              <w:rPr>
                <w:rFonts w:cs="Times New Roman"/>
                <w:szCs w:val="24"/>
                <w:lang w:val="ru-RU"/>
              </w:rPr>
              <w:t>4</w:t>
            </w:r>
            <w:r w:rsidRPr="00A6715E">
              <w:rPr>
                <w:rFonts w:cs="Times New Roman"/>
                <w:szCs w:val="24"/>
              </w:rPr>
              <w:t> </w:t>
            </w:r>
            <w:r w:rsidRPr="00A6715E">
              <w:rPr>
                <w:rFonts w:cs="Times New Roman"/>
                <w:szCs w:val="24"/>
                <w:lang w:val="ru-RU"/>
              </w:rPr>
              <w:t>до</w:t>
            </w:r>
            <w:r w:rsidRPr="00A6715E">
              <w:rPr>
                <w:rFonts w:cs="Times New Roman"/>
                <w:szCs w:val="24"/>
              </w:rPr>
              <w:t> </w:t>
            </w:r>
            <w:r w:rsidRPr="00A6715E">
              <w:rPr>
                <w:rFonts w:cs="Times New Roman"/>
                <w:szCs w:val="24"/>
                <w:lang w:val="ru-RU"/>
              </w:rPr>
              <w:t>18</w:t>
            </w:r>
            <w:r w:rsidRPr="00A6715E">
              <w:rPr>
                <w:rFonts w:cs="Times New Roman"/>
                <w:szCs w:val="24"/>
              </w:rPr>
              <w:t> </w:t>
            </w:r>
            <w:r w:rsidRPr="00A6715E">
              <w:rPr>
                <w:rFonts w:cs="Times New Roman"/>
                <w:szCs w:val="24"/>
                <w:lang w:val="ru-RU"/>
              </w:rPr>
              <w:t>м. Многочисленные варианты оснащения позволяют TCM 180i придавать поверхности бетонного покрытия любую</w:t>
            </w:r>
            <w:r w:rsidRPr="00A6715E">
              <w:rPr>
                <w:rFonts w:cs="Times New Roman"/>
                <w:szCs w:val="24"/>
              </w:rPr>
              <w:t> </w:t>
            </w:r>
            <w:r w:rsidRPr="00A6715E">
              <w:rPr>
                <w:rFonts w:cs="Times New Roman"/>
                <w:szCs w:val="24"/>
                <w:lang w:val="ru-RU"/>
              </w:rPr>
              <w:t>структуру.</w:t>
            </w:r>
          </w:p>
        </w:tc>
      </w:tr>
    </w:tbl>
    <w:p w:rsidR="005321A3" w:rsidRPr="00A6715E" w:rsidRDefault="005321A3">
      <w:pPr>
        <w:rPr>
          <w:rFonts w:cs="Times New Roman"/>
          <w:szCs w:val="24"/>
          <w:lang w:val="ru-RU"/>
        </w:rPr>
      </w:pPr>
    </w:p>
    <w:p w:rsidR="005321A3" w:rsidRPr="00A6715E" w:rsidRDefault="005321A3">
      <w:pPr>
        <w:rPr>
          <w:rFonts w:cs="Times New Roman"/>
          <w:szCs w:val="24"/>
          <w:lang w:val="ru-RU"/>
        </w:rPr>
      </w:pPr>
    </w:p>
    <w:tbl>
      <w:tblPr>
        <w:tblW w:w="9639" w:type="dxa"/>
        <w:tblBorders>
          <w:insideV w:val="single" w:sz="2" w:space="0" w:color="auto"/>
        </w:tblBorders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4824"/>
        <w:gridCol w:w="4815"/>
      </w:tblGrid>
      <w:tr w:rsidR="005321A3" w:rsidRPr="00A6715E">
        <w:tc>
          <w:tcPr>
            <w:tcW w:w="4824" w:type="dxa"/>
            <w:vAlign w:val="center"/>
          </w:tcPr>
          <w:p w:rsidR="005321A3" w:rsidRPr="00A6715E" w:rsidRDefault="00C26205">
            <w:pPr>
              <w:rPr>
                <w:rFonts w:cs="Times New Roman"/>
                <w:szCs w:val="24"/>
              </w:rPr>
            </w:pPr>
            <w:r w:rsidRPr="00A6715E">
              <w:rPr>
                <w:rFonts w:cs="Times New Roman"/>
                <w:noProof/>
                <w:snapToGrid/>
                <w:szCs w:val="24"/>
              </w:rPr>
              <w:lastRenderedPageBreak/>
              <w:drawing>
                <wp:inline distT="0" distB="0" distL="0" distR="0" wp14:anchorId="3C5BCCAF" wp14:editId="28C821EE">
                  <wp:extent cx="2479732" cy="1837055"/>
                  <wp:effectExtent l="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9732" cy="1837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  <w:vAlign w:val="center"/>
          </w:tcPr>
          <w:p w:rsidR="005321A3" w:rsidRPr="00A6715E" w:rsidRDefault="00A6715E">
            <w:pPr>
              <w:rPr>
                <w:rFonts w:cs="Times New Roman"/>
                <w:b/>
                <w:szCs w:val="24"/>
                <w:lang w:val="ru-RU"/>
              </w:rPr>
            </w:pPr>
            <w:r w:rsidRPr="00A6715E">
              <w:rPr>
                <w:rFonts w:cs="Times New Roman"/>
                <w:b/>
                <w:noProof/>
                <w:szCs w:val="24"/>
              </w:rPr>
              <w:t>W_G_TCM180i_00009_HI</w:t>
            </w:r>
          </w:p>
          <w:p w:rsidR="005321A3" w:rsidRPr="00A6715E" w:rsidRDefault="005321A3">
            <w:pPr>
              <w:rPr>
                <w:rFonts w:cs="Times New Roman"/>
                <w:szCs w:val="24"/>
                <w:lang w:val="ru-RU"/>
              </w:rPr>
            </w:pPr>
          </w:p>
          <w:p w:rsidR="005321A3" w:rsidRPr="00A6715E" w:rsidRDefault="005321A3">
            <w:pPr>
              <w:spacing w:line="280" w:lineRule="auto"/>
              <w:rPr>
                <w:rFonts w:cs="Times New Roman"/>
                <w:szCs w:val="24"/>
                <w:lang w:val="ru-RU"/>
              </w:rPr>
            </w:pPr>
            <w:r w:rsidRPr="00A6715E">
              <w:rPr>
                <w:rFonts w:cs="Times New Roman"/>
                <w:szCs w:val="24"/>
                <w:lang w:val="ru-RU"/>
              </w:rPr>
              <w:t>По желанию клиента TCM 180i может быть оснащен устройством для размотки пленки (Polyroll). Пленка разматывается в направлении, противоположном движению машин, и</w:t>
            </w:r>
            <w:r w:rsidRPr="00A6715E">
              <w:rPr>
                <w:rFonts w:cs="Times New Roman"/>
                <w:szCs w:val="24"/>
              </w:rPr>
              <w:t> </w:t>
            </w:r>
            <w:r w:rsidRPr="00A6715E">
              <w:rPr>
                <w:rFonts w:cs="Times New Roman"/>
                <w:szCs w:val="24"/>
                <w:lang w:val="ru-RU"/>
              </w:rPr>
              <w:t>защищает свежий бетон от случайного дождя.</w:t>
            </w:r>
          </w:p>
        </w:tc>
      </w:tr>
    </w:tbl>
    <w:p w:rsidR="005321A3" w:rsidRDefault="005321A3">
      <w:pPr>
        <w:rPr>
          <w:rFonts w:cs="Times New Roman"/>
          <w:szCs w:val="24"/>
          <w:lang w:val="ru-RU"/>
        </w:rPr>
        <w:sectPr w:rsidR="005321A3">
          <w:headerReference w:type="default" r:id="rId11"/>
          <w:footerReference w:type="default" r:id="rId12"/>
          <w:pgSz w:w="11906" w:h="16838" w:code="9"/>
          <w:pgMar w:top="3005" w:right="851" w:bottom="1134" w:left="1701" w:header="709" w:footer="437" w:gutter="0"/>
          <w:cols w:space="708"/>
          <w:docGrid w:linePitch="360"/>
        </w:sectPr>
      </w:pPr>
    </w:p>
    <w:p w:rsidR="004F273A" w:rsidRPr="00A82948" w:rsidRDefault="004F273A" w:rsidP="004F273A">
      <w:pPr>
        <w:contextualSpacing w:val="0"/>
        <w:rPr>
          <w:lang w:val="ru-RU"/>
        </w:rPr>
      </w:pPr>
    </w:p>
    <w:p w:rsidR="004F273A" w:rsidRPr="00A82948" w:rsidRDefault="004F273A" w:rsidP="004F273A">
      <w:pPr>
        <w:contextualSpacing w:val="0"/>
        <w:rPr>
          <w:lang w:val="ru-RU"/>
        </w:rPr>
      </w:pPr>
    </w:p>
    <w:p w:rsidR="004F273A" w:rsidRPr="00A6715E" w:rsidRDefault="00A6715E" w:rsidP="004F273A">
      <w:pPr>
        <w:pStyle w:val="Subtitel-Unterstrichen2"/>
        <w:rPr>
          <w:lang w:val="ru-RU"/>
        </w:rPr>
      </w:pPr>
      <w:r w:rsidRPr="00A6715E">
        <w:rPr>
          <w:lang w:val="ru-RU"/>
        </w:rPr>
        <w:t>Более подробную информацию можно получить у</w:t>
      </w:r>
      <w:r w:rsidR="004F273A" w:rsidRPr="00A6715E">
        <w:rPr>
          <w:lang w:val="ru-RU"/>
        </w:rPr>
        <w:t>:</w:t>
      </w:r>
    </w:p>
    <w:p w:rsidR="004F273A" w:rsidRPr="00A6715E" w:rsidRDefault="004F273A" w:rsidP="004F273A">
      <w:pPr>
        <w:rPr>
          <w:lang w:val="ru-RU"/>
        </w:rPr>
      </w:pPr>
    </w:p>
    <w:p w:rsidR="004F273A" w:rsidRPr="00A6715E" w:rsidRDefault="004F273A" w:rsidP="004F273A">
      <w:pPr>
        <w:rPr>
          <w:lang w:val="en-US"/>
        </w:rPr>
      </w:pPr>
      <w:r w:rsidRPr="00A6715E">
        <w:rPr>
          <w:lang w:val="en-US"/>
        </w:rPr>
        <w:t>WIRTGEN GmbH</w:t>
      </w:r>
    </w:p>
    <w:p w:rsidR="004F273A" w:rsidRPr="00A6715E" w:rsidRDefault="004F273A" w:rsidP="004F273A">
      <w:pPr>
        <w:rPr>
          <w:lang w:val="en-US"/>
        </w:rPr>
      </w:pPr>
      <w:r w:rsidRPr="00A6715E">
        <w:rPr>
          <w:lang w:val="en-US"/>
        </w:rPr>
        <w:t>Corporate Communications</w:t>
      </w:r>
    </w:p>
    <w:p w:rsidR="004F273A" w:rsidRPr="00A6715E" w:rsidRDefault="004F273A" w:rsidP="004F273A">
      <w:pPr>
        <w:rPr>
          <w:lang w:val="en-US"/>
        </w:rPr>
      </w:pPr>
      <w:r w:rsidRPr="00A6715E">
        <w:rPr>
          <w:lang w:val="en-US"/>
        </w:rPr>
        <w:t xml:space="preserve">Michaela Adams, Mario </w:t>
      </w:r>
      <w:proofErr w:type="spellStart"/>
      <w:r w:rsidRPr="00A6715E">
        <w:rPr>
          <w:lang w:val="en-US"/>
        </w:rPr>
        <w:t>Linnemann</w:t>
      </w:r>
      <w:proofErr w:type="spellEnd"/>
    </w:p>
    <w:p w:rsidR="004F273A" w:rsidRDefault="00A6715E" w:rsidP="004F273A">
      <w:r>
        <w:t>Reinhard-Wirtgen-</w:t>
      </w:r>
      <w:proofErr w:type="spellStart"/>
      <w:r>
        <w:t>Strass</w:t>
      </w:r>
      <w:r w:rsidR="004F273A">
        <w:t>e</w:t>
      </w:r>
      <w:proofErr w:type="spellEnd"/>
      <w:r w:rsidR="004F273A">
        <w:t xml:space="preserve"> 2</w:t>
      </w:r>
    </w:p>
    <w:p w:rsidR="004F273A" w:rsidRDefault="004F273A" w:rsidP="004F273A">
      <w:r>
        <w:t xml:space="preserve">53578 </w:t>
      </w:r>
      <w:proofErr w:type="spellStart"/>
      <w:r>
        <w:t>Windhagen</w:t>
      </w:r>
      <w:proofErr w:type="spellEnd"/>
    </w:p>
    <w:p w:rsidR="004F273A" w:rsidRDefault="004F273A" w:rsidP="004F273A">
      <w:r>
        <w:t>Deutschland</w:t>
      </w:r>
    </w:p>
    <w:p w:rsidR="004F273A" w:rsidRDefault="004F273A" w:rsidP="004F273A"/>
    <w:p w:rsidR="004F273A" w:rsidRDefault="004F273A" w:rsidP="004F273A">
      <w:r>
        <w:t>Telefon: +49 (0) 2645 131 – 0</w:t>
      </w:r>
    </w:p>
    <w:p w:rsidR="004F273A" w:rsidRDefault="004F273A" w:rsidP="004F273A">
      <w:r>
        <w:t>Telefax: +49 (0) 2645 131 – 499</w:t>
      </w:r>
    </w:p>
    <w:p w:rsidR="004F273A" w:rsidRDefault="004F273A" w:rsidP="004F273A">
      <w:proofErr w:type="spellStart"/>
      <w:r>
        <w:t>e-mail</w:t>
      </w:r>
      <w:proofErr w:type="spellEnd"/>
      <w:r>
        <w:t xml:space="preserve">: </w:t>
      </w:r>
      <w:proofErr w:type="spellStart"/>
      <w:r>
        <w:t>presse@wirtgen.com</w:t>
      </w:r>
      <w:proofErr w:type="spellEnd"/>
    </w:p>
    <w:p w:rsidR="005321A3" w:rsidRDefault="004F273A" w:rsidP="004F273A">
      <w:pPr>
        <w:rPr>
          <w:rFonts w:cs="Times New Roman"/>
          <w:szCs w:val="24"/>
          <w:lang w:val="ru-RU"/>
        </w:rPr>
      </w:pPr>
      <w:r>
        <w:t>www.wirtgen.com</w:t>
      </w:r>
    </w:p>
    <w:p w:rsidR="005321A3" w:rsidRDefault="005321A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br w:type="column"/>
      </w:r>
    </w:p>
    <w:sectPr w:rsidR="005321A3" w:rsidSect="00934426">
      <w:type w:val="continuous"/>
      <w:pgSz w:w="11906" w:h="16838"/>
      <w:pgMar w:top="3005" w:right="851" w:bottom="1134" w:left="1701" w:header="709" w:footer="437" w:gutter="0"/>
      <w:cols w:num="2"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272" w:rsidRDefault="004F5272">
      <w:pPr>
        <w:rPr>
          <w:rFonts w:cs="Times New Roman"/>
          <w:szCs w:val="24"/>
        </w:rPr>
      </w:pPr>
      <w:r>
        <w:rPr>
          <w:rFonts w:cs="Times New Roman"/>
          <w:szCs w:val="24"/>
        </w:rPr>
        <w:separator/>
      </w:r>
    </w:p>
    <w:p w:rsidR="004F5272" w:rsidRDefault="004F5272">
      <w:pPr>
        <w:rPr>
          <w:rFonts w:cs="Times New Roman"/>
          <w:szCs w:val="24"/>
        </w:rPr>
      </w:pPr>
    </w:p>
  </w:endnote>
  <w:endnote w:type="continuationSeparator" w:id="0">
    <w:p w:rsidR="004F5272" w:rsidRDefault="004F5272">
      <w:pPr>
        <w:rPr>
          <w:rFonts w:cs="Times New Roman"/>
          <w:szCs w:val="24"/>
        </w:rPr>
      </w:pPr>
      <w:r>
        <w:rPr>
          <w:rFonts w:cs="Times New Roman"/>
          <w:szCs w:val="24"/>
        </w:rPr>
        <w:continuationSeparator/>
      </w:r>
    </w:p>
    <w:p w:rsidR="004F5272" w:rsidRDefault="004F5272">
      <w:pPr>
        <w:rPr>
          <w:rFonts w:cs="Times New Roman"/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1A3" w:rsidRDefault="00F36DF3">
    <w:pPr>
      <w:pStyle w:val="Fuzeile"/>
      <w:rPr>
        <w:rFonts w:cs="Times New Roman"/>
        <w:szCs w:val="24"/>
      </w:rPr>
    </w:pPr>
    <w:r>
      <w:rPr>
        <w:rFonts w:cs="Times New Roman"/>
        <w:szCs w:val="24"/>
      </w:rPr>
      <w:fldChar w:fldCharType="begin"/>
    </w:r>
    <w:r w:rsidR="005321A3">
      <w:rPr>
        <w:rFonts w:cs="Times New Roman"/>
        <w:szCs w:val="24"/>
      </w:rPr>
      <w:instrText xml:space="preserve"> PAGE   \* MERGEFORMAT </w:instrText>
    </w:r>
    <w:r>
      <w:rPr>
        <w:rFonts w:cs="Times New Roman"/>
        <w:szCs w:val="24"/>
      </w:rPr>
      <w:fldChar w:fldCharType="separate"/>
    </w:r>
    <w:r w:rsidR="00A6715E">
      <w:rPr>
        <w:rFonts w:cs="Times New Roman"/>
        <w:noProof/>
        <w:szCs w:val="24"/>
      </w:rPr>
      <w:t>1</w:t>
    </w:r>
    <w:r>
      <w:rPr>
        <w:rFonts w:cs="Times New Roman"/>
        <w:szCs w:val="24"/>
      </w:rPr>
      <w:fldChar w:fldCharType="end"/>
    </w:r>
    <w:r w:rsidR="00C26205">
      <w:rPr>
        <w:noProof/>
        <w:snapToGrid/>
      </w:rPr>
      <w:drawing>
        <wp:anchor distT="0" distB="0" distL="114300" distR="114300" simplePos="0" relativeHeight="251657216" behindDoc="0" locked="1" layoutInCell="1" allowOverlap="1">
          <wp:simplePos x="0" y="0"/>
          <wp:positionH relativeFrom="page">
            <wp:posOffset>396875</wp:posOffset>
          </wp:positionH>
          <wp:positionV relativeFrom="page">
            <wp:posOffset>10146030</wp:posOffset>
          </wp:positionV>
          <wp:extent cx="6764020" cy="118745"/>
          <wp:effectExtent l="19050" t="0" r="0" b="0"/>
          <wp:wrapNone/>
          <wp:docPr id="2" name="Bild 5" descr="Daten Server II:WIRTGEN:Massnahmen 2016:Presseinformation_Vorlage:Presseinformation_WIRTGEN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Daten Server II:WIRTGEN:Massnahmen 2016:Presseinformation_Vorlage:Presseinformation_WIRTGEN_unte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43474" b="39513"/>
                  <a:stretch>
                    <a:fillRect/>
                  </a:stretch>
                </pic:blipFill>
                <pic:spPr bwMode="auto">
                  <a:xfrm>
                    <a:off x="0" y="0"/>
                    <a:ext cx="6764020" cy="118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272" w:rsidRDefault="004F5272">
      <w:pPr>
        <w:rPr>
          <w:rFonts w:cs="Times New Roman"/>
          <w:szCs w:val="24"/>
        </w:rPr>
      </w:pPr>
      <w:r>
        <w:rPr>
          <w:rFonts w:cs="Times New Roman"/>
          <w:szCs w:val="24"/>
        </w:rPr>
        <w:separator/>
      </w:r>
    </w:p>
    <w:p w:rsidR="004F5272" w:rsidRDefault="004F5272">
      <w:pPr>
        <w:rPr>
          <w:rFonts w:cs="Times New Roman"/>
          <w:szCs w:val="24"/>
        </w:rPr>
      </w:pPr>
    </w:p>
  </w:footnote>
  <w:footnote w:type="continuationSeparator" w:id="0">
    <w:p w:rsidR="004F5272" w:rsidRDefault="004F5272">
      <w:pPr>
        <w:rPr>
          <w:rFonts w:cs="Times New Roman"/>
          <w:szCs w:val="24"/>
        </w:rPr>
      </w:pPr>
      <w:r>
        <w:rPr>
          <w:rFonts w:cs="Times New Roman"/>
          <w:szCs w:val="24"/>
        </w:rPr>
        <w:continuationSeparator/>
      </w:r>
    </w:p>
    <w:p w:rsidR="004F5272" w:rsidRDefault="004F5272">
      <w:pPr>
        <w:rPr>
          <w:rFonts w:cs="Times New Roman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1A3" w:rsidRDefault="00C26205">
    <w:pPr>
      <w:pStyle w:val="Kopfzeile"/>
      <w:rPr>
        <w:rFonts w:cs="Times New Roman"/>
        <w:szCs w:val="24"/>
      </w:rPr>
    </w:pPr>
    <w:r>
      <w:rPr>
        <w:noProof/>
        <w:snapToGrid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461010</wp:posOffset>
          </wp:positionH>
          <wp:positionV relativeFrom="page">
            <wp:posOffset>353060</wp:posOffset>
          </wp:positionV>
          <wp:extent cx="6656070" cy="1324610"/>
          <wp:effectExtent l="19050" t="0" r="0" b="0"/>
          <wp:wrapNone/>
          <wp:docPr id="1" name="Bild 4" descr="Daten Server II:WIRTGEN:Massnahmen 2016:Presseinformation_Vorlage:Presseinformation_WIRTGEN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Daten Server II:WIRTGEN:Massnahmen 2016:Presseinformation_Vorlage:Presseinformation_WIRTGEN_obe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070" cy="1324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223"/>
    <w:rsid w:val="00031798"/>
    <w:rsid w:val="00066A8A"/>
    <w:rsid w:val="0007588A"/>
    <w:rsid w:val="000A004B"/>
    <w:rsid w:val="000D0AE3"/>
    <w:rsid w:val="000D1E00"/>
    <w:rsid w:val="000F707E"/>
    <w:rsid w:val="00126F3A"/>
    <w:rsid w:val="00127DE7"/>
    <w:rsid w:val="00162185"/>
    <w:rsid w:val="0017525F"/>
    <w:rsid w:val="001963CF"/>
    <w:rsid w:val="001D090A"/>
    <w:rsid w:val="001E566E"/>
    <w:rsid w:val="001F0073"/>
    <w:rsid w:val="00203F3C"/>
    <w:rsid w:val="002044E1"/>
    <w:rsid w:val="00247B27"/>
    <w:rsid w:val="002508A2"/>
    <w:rsid w:val="00250FED"/>
    <w:rsid w:val="00254DA4"/>
    <w:rsid w:val="002661A1"/>
    <w:rsid w:val="0026735B"/>
    <w:rsid w:val="002737B0"/>
    <w:rsid w:val="0028321D"/>
    <w:rsid w:val="003210E6"/>
    <w:rsid w:val="003374DE"/>
    <w:rsid w:val="003461FD"/>
    <w:rsid w:val="003B2BE6"/>
    <w:rsid w:val="003C356E"/>
    <w:rsid w:val="003C7C62"/>
    <w:rsid w:val="003E65BE"/>
    <w:rsid w:val="00400371"/>
    <w:rsid w:val="00403054"/>
    <w:rsid w:val="00406CA0"/>
    <w:rsid w:val="004440B7"/>
    <w:rsid w:val="00470BBF"/>
    <w:rsid w:val="004726C8"/>
    <w:rsid w:val="00491C3C"/>
    <w:rsid w:val="004C7699"/>
    <w:rsid w:val="004F273A"/>
    <w:rsid w:val="004F5272"/>
    <w:rsid w:val="00525BFA"/>
    <w:rsid w:val="005321A3"/>
    <w:rsid w:val="00535FEF"/>
    <w:rsid w:val="00567994"/>
    <w:rsid w:val="005C5964"/>
    <w:rsid w:val="005F1786"/>
    <w:rsid w:val="005F19BC"/>
    <w:rsid w:val="00620D33"/>
    <w:rsid w:val="00640D1E"/>
    <w:rsid w:val="006540C6"/>
    <w:rsid w:val="006F0BB2"/>
    <w:rsid w:val="006F2EC4"/>
    <w:rsid w:val="0071632A"/>
    <w:rsid w:val="00721223"/>
    <w:rsid w:val="00756C0B"/>
    <w:rsid w:val="007C1B74"/>
    <w:rsid w:val="0081201E"/>
    <w:rsid w:val="00837433"/>
    <w:rsid w:val="00844549"/>
    <w:rsid w:val="00867532"/>
    <w:rsid w:val="008731DB"/>
    <w:rsid w:val="008A31D3"/>
    <w:rsid w:val="008A5152"/>
    <w:rsid w:val="008B5019"/>
    <w:rsid w:val="008C2FF3"/>
    <w:rsid w:val="008E6E18"/>
    <w:rsid w:val="008F5254"/>
    <w:rsid w:val="00903EF6"/>
    <w:rsid w:val="00934426"/>
    <w:rsid w:val="009825CE"/>
    <w:rsid w:val="0099010E"/>
    <w:rsid w:val="00991D1E"/>
    <w:rsid w:val="009E33BD"/>
    <w:rsid w:val="009E6E08"/>
    <w:rsid w:val="00A03C70"/>
    <w:rsid w:val="00A60D31"/>
    <w:rsid w:val="00A6715E"/>
    <w:rsid w:val="00A726FC"/>
    <w:rsid w:val="00A82948"/>
    <w:rsid w:val="00A844C7"/>
    <w:rsid w:val="00AA0CFD"/>
    <w:rsid w:val="00AB6863"/>
    <w:rsid w:val="00AD0793"/>
    <w:rsid w:val="00AD1342"/>
    <w:rsid w:val="00AD4521"/>
    <w:rsid w:val="00B0786D"/>
    <w:rsid w:val="00B46AFC"/>
    <w:rsid w:val="00B6168A"/>
    <w:rsid w:val="00B67841"/>
    <w:rsid w:val="00BB0A78"/>
    <w:rsid w:val="00BC2EDC"/>
    <w:rsid w:val="00BC6D04"/>
    <w:rsid w:val="00BE470C"/>
    <w:rsid w:val="00BF2E98"/>
    <w:rsid w:val="00BF54E8"/>
    <w:rsid w:val="00C13DB7"/>
    <w:rsid w:val="00C152A6"/>
    <w:rsid w:val="00C26205"/>
    <w:rsid w:val="00C27599"/>
    <w:rsid w:val="00C46710"/>
    <w:rsid w:val="00C630FA"/>
    <w:rsid w:val="00C6799D"/>
    <w:rsid w:val="00C97CC2"/>
    <w:rsid w:val="00CA5944"/>
    <w:rsid w:val="00CE220D"/>
    <w:rsid w:val="00CF6D21"/>
    <w:rsid w:val="00D36C88"/>
    <w:rsid w:val="00D44C3A"/>
    <w:rsid w:val="00D81EF6"/>
    <w:rsid w:val="00D86B0B"/>
    <w:rsid w:val="00D965F3"/>
    <w:rsid w:val="00DD6436"/>
    <w:rsid w:val="00E23BDC"/>
    <w:rsid w:val="00E91E56"/>
    <w:rsid w:val="00F17071"/>
    <w:rsid w:val="00F24180"/>
    <w:rsid w:val="00F368C7"/>
    <w:rsid w:val="00F36DF3"/>
    <w:rsid w:val="00F729D0"/>
    <w:rsid w:val="00F83AB8"/>
    <w:rsid w:val="00FA6008"/>
    <w:rsid w:val="00FE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34426"/>
    <w:pPr>
      <w:spacing w:line="276" w:lineRule="auto"/>
      <w:contextualSpacing/>
    </w:pPr>
    <w:rPr>
      <w:rFonts w:ascii="Verdana" w:hAnsi="Verdana" w:cs="Arial"/>
      <w:snapToGrid w:val="0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BesuchterHyperlink"/>
    <w:uiPriority w:val="99"/>
    <w:rsid w:val="0093442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uiPriority w:val="99"/>
    <w:locked/>
    <w:rsid w:val="00934426"/>
    <w:rPr>
      <w:rFonts w:cs="Times New Roman"/>
    </w:rPr>
  </w:style>
  <w:style w:type="paragraph" w:styleId="Fuzeile">
    <w:name w:val="footer"/>
    <w:basedOn w:val="Standard"/>
    <w:uiPriority w:val="99"/>
    <w:rsid w:val="00934426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notentextZchn1">
    <w:name w:val="Fußnotentext Zchn1"/>
    <w:basedOn w:val="Absatz-Standardschriftart"/>
    <w:link w:val="Funotentext"/>
    <w:uiPriority w:val="99"/>
    <w:locked/>
    <w:rsid w:val="00934426"/>
    <w:rPr>
      <w:rFonts w:ascii="Verdana" w:hAnsi="Verdana" w:cs="Times New Roman"/>
    </w:rPr>
  </w:style>
  <w:style w:type="table" w:styleId="Tabellenraster">
    <w:name w:val="Table Grid"/>
    <w:basedOn w:val="NormaleTabelle"/>
    <w:uiPriority w:val="59"/>
    <w:rsid w:val="00934426"/>
    <w:rPr>
      <w:rFonts w:ascii="Times New Roman" w:hAnsi="Times New Roman"/>
      <w:snapToGrid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rsid w:val="00934426"/>
    <w:rPr>
      <w:rFonts w:cs="Times New Roman"/>
    </w:rPr>
  </w:style>
  <w:style w:type="paragraph" w:styleId="Listenabsatz">
    <w:name w:val="List Paragraph"/>
    <w:basedOn w:val="Standard"/>
    <w:uiPriority w:val="34"/>
    <w:rsid w:val="00934426"/>
    <w:pPr>
      <w:spacing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93442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934426"/>
    <w:rPr>
      <w:rFonts w:ascii="Times New Roman" w:hAnsi="Times New Roman" w:cs="Times New Roman"/>
      <w:sz w:val="18"/>
      <w:szCs w:val="18"/>
    </w:rPr>
  </w:style>
  <w:style w:type="paragraph" w:styleId="Funotentext">
    <w:name w:val="footnote text"/>
    <w:basedOn w:val="Standard"/>
    <w:link w:val="FunotentextZchn1"/>
    <w:uiPriority w:val="99"/>
    <w:rsid w:val="00934426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uiPriority w:val="99"/>
    <w:locked/>
    <w:rsid w:val="00934426"/>
    <w:rPr>
      <w:rFonts w:cs="Times New Roman"/>
      <w:sz w:val="24"/>
      <w:szCs w:val="24"/>
    </w:rPr>
  </w:style>
  <w:style w:type="character" w:styleId="Funotenzeichen">
    <w:name w:val="footnote reference"/>
    <w:basedOn w:val="Absatz-Standardschriftart"/>
    <w:uiPriority w:val="99"/>
    <w:rsid w:val="00934426"/>
    <w:rPr>
      <w:rFonts w:cs="Times New Roman"/>
      <w:vertAlign w:val="superscript"/>
    </w:rPr>
  </w:style>
  <w:style w:type="character" w:styleId="Hyperlink">
    <w:name w:val="Hyperlink"/>
    <w:basedOn w:val="Absatz-Standardschriftart"/>
    <w:uiPriority w:val="99"/>
    <w:rsid w:val="00934426"/>
    <w:rPr>
      <w:rFonts w:cs="Times New Roman"/>
      <w:color w:val="0000FF"/>
      <w:u w:val="single"/>
    </w:rPr>
  </w:style>
  <w:style w:type="character" w:styleId="BesuchterHyperlink">
    <w:name w:val="FollowedHyperlink"/>
    <w:aliases w:val="Kopfzeile Zchn1"/>
    <w:basedOn w:val="Absatz-Standardschriftart"/>
    <w:link w:val="Kopfzeile"/>
    <w:uiPriority w:val="99"/>
    <w:semiHidden/>
    <w:rsid w:val="00934426"/>
    <w:rPr>
      <w:rFonts w:cs="Times New Roman"/>
      <w:color w:val="800080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rsid w:val="00934426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934426"/>
    <w:rPr>
      <w:rFonts w:ascii="Times New Roman" w:hAnsi="Times New Roman" w:cs="Times New Roman"/>
      <w:sz w:val="16"/>
      <w:szCs w:val="16"/>
    </w:rPr>
  </w:style>
  <w:style w:type="paragraph" w:customStyle="1" w:styleId="Subtitel1">
    <w:name w:val="Subtitel1"/>
    <w:basedOn w:val="Standard"/>
    <w:rsid w:val="00934426"/>
    <w:rPr>
      <w:b/>
    </w:rPr>
  </w:style>
  <w:style w:type="paragraph" w:customStyle="1" w:styleId="Titel1">
    <w:name w:val="Titel1"/>
    <w:basedOn w:val="Standard"/>
    <w:rsid w:val="00934426"/>
    <w:rPr>
      <w:b/>
      <w:sz w:val="40"/>
    </w:rPr>
  </w:style>
  <w:style w:type="paragraph" w:customStyle="1" w:styleId="Subtitel-Unterstrichen1">
    <w:name w:val="Subtitel-Unterstrichen1"/>
    <w:basedOn w:val="Subtitel1"/>
    <w:rsid w:val="00934426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rsid w:val="00934426"/>
    <w:pPr>
      <w:pBdr>
        <w:bottom w:val="single" w:sz="6" w:space="1" w:color="auto"/>
      </w:pBdr>
    </w:pPr>
  </w:style>
  <w:style w:type="table" w:customStyle="1" w:styleId="Fotos">
    <w:name w:val="Fotos"/>
    <w:rsid w:val="00934426"/>
    <w:rPr>
      <w:rFonts w:ascii="Verdana" w:hAnsi="Verdana" w:cs="Arial"/>
      <w:snapToGrid w:val="0"/>
    </w:rPr>
    <w:tblPr>
      <w:tblInd w:w="0" w:type="dxa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</w:style>
  <w:style w:type="character" w:customStyle="1" w:styleId="tw4winMark">
    <w:name w:val="tw4winMark"/>
    <w:rsid w:val="00934426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sid w:val="00934426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934426"/>
    <w:rPr>
      <w:color w:val="0000FF"/>
    </w:rPr>
  </w:style>
  <w:style w:type="character" w:customStyle="1" w:styleId="tw4winPopup">
    <w:name w:val="tw4winPopup"/>
    <w:uiPriority w:val="99"/>
    <w:rsid w:val="00934426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934426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934426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934426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934426"/>
    <w:rPr>
      <w:rFonts w:ascii="Courier New" w:hAnsi="Courier New"/>
      <w:noProof/>
      <w:color w:val="8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34426"/>
    <w:pPr>
      <w:spacing w:line="276" w:lineRule="auto"/>
      <w:contextualSpacing/>
    </w:pPr>
    <w:rPr>
      <w:rFonts w:ascii="Verdana" w:hAnsi="Verdana" w:cs="Arial"/>
      <w:snapToGrid w:val="0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BesuchterHyperlink"/>
    <w:uiPriority w:val="99"/>
    <w:rsid w:val="0093442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uiPriority w:val="99"/>
    <w:locked/>
    <w:rsid w:val="00934426"/>
    <w:rPr>
      <w:rFonts w:cs="Times New Roman"/>
    </w:rPr>
  </w:style>
  <w:style w:type="paragraph" w:styleId="Fuzeile">
    <w:name w:val="footer"/>
    <w:basedOn w:val="Standard"/>
    <w:uiPriority w:val="99"/>
    <w:rsid w:val="00934426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notentextZchn1">
    <w:name w:val="Fußnotentext Zchn1"/>
    <w:basedOn w:val="Absatz-Standardschriftart"/>
    <w:link w:val="Funotentext"/>
    <w:uiPriority w:val="99"/>
    <w:locked/>
    <w:rsid w:val="00934426"/>
    <w:rPr>
      <w:rFonts w:ascii="Verdana" w:hAnsi="Verdana" w:cs="Times New Roman"/>
    </w:rPr>
  </w:style>
  <w:style w:type="table" w:styleId="Tabellenraster">
    <w:name w:val="Table Grid"/>
    <w:basedOn w:val="NormaleTabelle"/>
    <w:uiPriority w:val="59"/>
    <w:rsid w:val="00934426"/>
    <w:rPr>
      <w:rFonts w:ascii="Times New Roman" w:hAnsi="Times New Roman"/>
      <w:snapToGrid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rsid w:val="00934426"/>
    <w:rPr>
      <w:rFonts w:cs="Times New Roman"/>
    </w:rPr>
  </w:style>
  <w:style w:type="paragraph" w:styleId="Listenabsatz">
    <w:name w:val="List Paragraph"/>
    <w:basedOn w:val="Standard"/>
    <w:uiPriority w:val="34"/>
    <w:rsid w:val="00934426"/>
    <w:pPr>
      <w:spacing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93442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934426"/>
    <w:rPr>
      <w:rFonts w:ascii="Times New Roman" w:hAnsi="Times New Roman" w:cs="Times New Roman"/>
      <w:sz w:val="18"/>
      <w:szCs w:val="18"/>
    </w:rPr>
  </w:style>
  <w:style w:type="paragraph" w:styleId="Funotentext">
    <w:name w:val="footnote text"/>
    <w:basedOn w:val="Standard"/>
    <w:link w:val="FunotentextZchn1"/>
    <w:uiPriority w:val="99"/>
    <w:rsid w:val="00934426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uiPriority w:val="99"/>
    <w:locked/>
    <w:rsid w:val="00934426"/>
    <w:rPr>
      <w:rFonts w:cs="Times New Roman"/>
      <w:sz w:val="24"/>
      <w:szCs w:val="24"/>
    </w:rPr>
  </w:style>
  <w:style w:type="character" w:styleId="Funotenzeichen">
    <w:name w:val="footnote reference"/>
    <w:basedOn w:val="Absatz-Standardschriftart"/>
    <w:uiPriority w:val="99"/>
    <w:rsid w:val="00934426"/>
    <w:rPr>
      <w:rFonts w:cs="Times New Roman"/>
      <w:vertAlign w:val="superscript"/>
    </w:rPr>
  </w:style>
  <w:style w:type="character" w:styleId="Hyperlink">
    <w:name w:val="Hyperlink"/>
    <w:basedOn w:val="Absatz-Standardschriftart"/>
    <w:uiPriority w:val="99"/>
    <w:rsid w:val="00934426"/>
    <w:rPr>
      <w:rFonts w:cs="Times New Roman"/>
      <w:color w:val="0000FF"/>
      <w:u w:val="single"/>
    </w:rPr>
  </w:style>
  <w:style w:type="character" w:styleId="BesuchterHyperlink">
    <w:name w:val="FollowedHyperlink"/>
    <w:aliases w:val="Kopfzeile Zchn1"/>
    <w:basedOn w:val="Absatz-Standardschriftart"/>
    <w:link w:val="Kopfzeile"/>
    <w:uiPriority w:val="99"/>
    <w:semiHidden/>
    <w:rsid w:val="00934426"/>
    <w:rPr>
      <w:rFonts w:cs="Times New Roman"/>
      <w:color w:val="800080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rsid w:val="00934426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934426"/>
    <w:rPr>
      <w:rFonts w:ascii="Times New Roman" w:hAnsi="Times New Roman" w:cs="Times New Roman"/>
      <w:sz w:val="16"/>
      <w:szCs w:val="16"/>
    </w:rPr>
  </w:style>
  <w:style w:type="paragraph" w:customStyle="1" w:styleId="Subtitel1">
    <w:name w:val="Subtitel1"/>
    <w:basedOn w:val="Standard"/>
    <w:rsid w:val="00934426"/>
    <w:rPr>
      <w:b/>
    </w:rPr>
  </w:style>
  <w:style w:type="paragraph" w:customStyle="1" w:styleId="Titel1">
    <w:name w:val="Titel1"/>
    <w:basedOn w:val="Standard"/>
    <w:rsid w:val="00934426"/>
    <w:rPr>
      <w:b/>
      <w:sz w:val="40"/>
    </w:rPr>
  </w:style>
  <w:style w:type="paragraph" w:customStyle="1" w:styleId="Subtitel-Unterstrichen1">
    <w:name w:val="Subtitel-Unterstrichen1"/>
    <w:basedOn w:val="Subtitel1"/>
    <w:rsid w:val="00934426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rsid w:val="00934426"/>
    <w:pPr>
      <w:pBdr>
        <w:bottom w:val="single" w:sz="6" w:space="1" w:color="auto"/>
      </w:pBdr>
    </w:pPr>
  </w:style>
  <w:style w:type="table" w:customStyle="1" w:styleId="Fotos">
    <w:name w:val="Fotos"/>
    <w:rsid w:val="00934426"/>
    <w:rPr>
      <w:rFonts w:ascii="Verdana" w:hAnsi="Verdana" w:cs="Arial"/>
      <w:snapToGrid w:val="0"/>
    </w:rPr>
    <w:tblPr>
      <w:tblInd w:w="0" w:type="dxa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</w:style>
  <w:style w:type="character" w:customStyle="1" w:styleId="tw4winMark">
    <w:name w:val="tw4winMark"/>
    <w:rsid w:val="00934426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sid w:val="00934426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934426"/>
    <w:rPr>
      <w:color w:val="0000FF"/>
    </w:rPr>
  </w:style>
  <w:style w:type="character" w:customStyle="1" w:styleId="tw4winPopup">
    <w:name w:val="tw4winPopup"/>
    <w:uiPriority w:val="99"/>
    <w:rsid w:val="00934426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934426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934426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934426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934426"/>
    <w:rPr>
      <w:rFonts w:ascii="Courier New" w:hAnsi="Courier New"/>
      <w:noProof/>
      <w:color w:val="8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Group_Projekte\01_Messen\2016\bauma%202016\19%20-%20Kommunikationskonzept\Press%20Kit_bauma%202016_Entwurf\02_Wirtgen%20Group%20Road%20Technologies\01_Wirtgen\Wirtgen%20slipform%20paving\Wirtgen_TCM%20180i\Wirtgen_TCM%20180i_d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Wirtgen_TCM 180i_de</Template>
  <TotalTime>0</TotalTime>
  <Pages>3</Pages>
  <Words>505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</cp:revision>
  <cp:lastPrinted>2016-03-10T15:28:00Z</cp:lastPrinted>
  <dcterms:created xsi:type="dcterms:W3CDTF">2016-03-21T14:06:00Z</dcterms:created>
  <dcterms:modified xsi:type="dcterms:W3CDTF">2016-03-21T14:06:00Z</dcterms:modified>
</cp:coreProperties>
</file>